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F6" w:rsidRPr="006266F6" w:rsidRDefault="006266F6" w:rsidP="006266F6">
      <w:pPr>
        <w:jc w:val="center"/>
        <w:rPr>
          <w:rFonts w:ascii="Times New Roman" w:hAnsi="Times New Roman" w:cs="Times New Roman"/>
          <w:b/>
          <w:sz w:val="24"/>
          <w:szCs w:val="24"/>
        </w:rPr>
      </w:pPr>
      <w:r w:rsidRPr="006266F6">
        <w:rPr>
          <w:rFonts w:ascii="Times New Roman" w:hAnsi="Times New Roman" w:cs="Times New Roman"/>
          <w:b/>
          <w:sz w:val="24"/>
          <w:szCs w:val="24"/>
        </w:rPr>
        <w:t>KİŞİSEL VERİLERİN İŞLENMESİNE İLİŞKİN</w:t>
      </w:r>
      <w:r w:rsidRPr="006266F6">
        <w:rPr>
          <w:rFonts w:ascii="Times New Roman" w:hAnsi="Times New Roman" w:cs="Times New Roman"/>
          <w:b/>
          <w:sz w:val="24"/>
          <w:szCs w:val="24"/>
        </w:rPr>
        <w:br/>
        <w:t>AYDINLATMA METNİ</w:t>
      </w:r>
    </w:p>
    <w:p w:rsidR="00B04441" w:rsidRPr="00D55484" w:rsidRDefault="006266F6" w:rsidP="006266F6">
      <w:pPr>
        <w:jc w:val="center"/>
        <w:rPr>
          <w:rFonts w:ascii="Times New Roman" w:hAnsi="Times New Roman" w:cs="Times New Roman"/>
          <w:b/>
          <w:color w:val="A6A6A6" w:themeColor="background1" w:themeShade="A6"/>
          <w:sz w:val="24"/>
          <w:szCs w:val="24"/>
        </w:rPr>
      </w:pPr>
      <w:r w:rsidRPr="00D55484">
        <w:rPr>
          <w:rFonts w:ascii="Times New Roman" w:hAnsi="Times New Roman" w:cs="Times New Roman"/>
          <w:b/>
          <w:color w:val="A6A6A6" w:themeColor="background1" w:themeShade="A6"/>
          <w:sz w:val="24"/>
          <w:szCs w:val="24"/>
        </w:rPr>
        <w:t xml:space="preserve"> </w:t>
      </w:r>
      <w:bookmarkStart w:id="0" w:name="_GoBack"/>
      <w:bookmarkEnd w:id="0"/>
    </w:p>
    <w:p w:rsidR="00B04441" w:rsidRPr="00D55484" w:rsidRDefault="00D55484" w:rsidP="006266F6">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Veri Sorumlusunun Kimliği</w:t>
      </w:r>
      <w:r w:rsidR="00B04441" w:rsidRPr="00D55484">
        <w:rPr>
          <w:rFonts w:ascii="Times New Roman" w:hAnsi="Times New Roman" w:cs="Times New Roman"/>
          <w:b/>
          <w:sz w:val="24"/>
          <w:szCs w:val="24"/>
        </w:rPr>
        <w:t>:</w:t>
      </w:r>
    </w:p>
    <w:p w:rsidR="00B04441" w:rsidRPr="00D55484" w:rsidRDefault="00B04441" w:rsidP="006266F6">
      <w:pPr>
        <w:jc w:val="both"/>
        <w:rPr>
          <w:rFonts w:ascii="Times New Roman" w:hAnsi="Times New Roman" w:cs="Times New Roman"/>
          <w:sz w:val="24"/>
          <w:szCs w:val="24"/>
        </w:rPr>
      </w:pPr>
      <w:r w:rsidRPr="00D55484">
        <w:rPr>
          <w:rFonts w:ascii="Times New Roman" w:hAnsi="Times New Roman" w:cs="Times New Roman"/>
          <w:sz w:val="24"/>
          <w:szCs w:val="24"/>
        </w:rPr>
        <w:t xml:space="preserve">6698 sayılı Kişisel Verilerin Korunması Kanunu (“Kanun”) uyarınca, kişisel verileriniz; veri sorumlusu olarak </w:t>
      </w:r>
      <w:r w:rsidR="008B51CC" w:rsidRPr="00F24DD6">
        <w:rPr>
          <w:rFonts w:ascii="Times New Roman" w:hAnsi="Times New Roman" w:cs="Times New Roman"/>
          <w:b/>
          <w:color w:val="000000"/>
          <w:sz w:val="24"/>
          <w:szCs w:val="24"/>
        </w:rPr>
        <w:t>Karagözler Gıda Lojistik Tic. San. Ltd.</w:t>
      </w:r>
      <w:r w:rsidR="008B51CC" w:rsidRPr="00F24DD6">
        <w:rPr>
          <w:rFonts w:ascii="Times New Roman" w:hAnsi="Times New Roman" w:cs="Times New Roman"/>
          <w:b/>
          <w:sz w:val="24"/>
          <w:szCs w:val="24"/>
        </w:rPr>
        <w:t xml:space="preserve"> Şirketi</w:t>
      </w:r>
      <w:r w:rsidR="008B51CC">
        <w:rPr>
          <w:rFonts w:ascii="Times New Roman" w:hAnsi="Times New Roman" w:cs="Times New Roman"/>
          <w:b/>
          <w:sz w:val="24"/>
          <w:szCs w:val="24"/>
        </w:rPr>
        <w:t xml:space="preserve"> </w:t>
      </w:r>
      <w:r w:rsidR="000A7647" w:rsidRPr="00D55484">
        <w:rPr>
          <w:rFonts w:ascii="Times New Roman" w:hAnsi="Times New Roman" w:cs="Times New Roman"/>
          <w:sz w:val="24"/>
          <w:szCs w:val="24"/>
        </w:rPr>
        <w:t>(</w:t>
      </w:r>
      <w:r w:rsidRPr="00D55484">
        <w:rPr>
          <w:rFonts w:ascii="Times New Roman" w:hAnsi="Times New Roman" w:cs="Times New Roman"/>
          <w:sz w:val="24"/>
          <w:szCs w:val="24"/>
        </w:rPr>
        <w:t>Şirket</w:t>
      </w:r>
      <w:r w:rsidR="000A7647" w:rsidRPr="00D55484">
        <w:rPr>
          <w:rFonts w:ascii="Times New Roman" w:hAnsi="Times New Roman" w:cs="Times New Roman"/>
          <w:sz w:val="24"/>
          <w:szCs w:val="24"/>
        </w:rPr>
        <w:t>)</w:t>
      </w:r>
      <w:r w:rsidRPr="00D55484">
        <w:rPr>
          <w:rFonts w:ascii="Times New Roman" w:hAnsi="Times New Roman" w:cs="Times New Roman"/>
          <w:sz w:val="24"/>
          <w:szCs w:val="24"/>
        </w:rPr>
        <w:t xml:space="preserve"> tarafından aşağıda açıklanan kapsamda işlenebilecektir.</w:t>
      </w:r>
    </w:p>
    <w:p w:rsidR="00B04441" w:rsidRPr="00D55484" w:rsidRDefault="00B04441" w:rsidP="006266F6">
      <w:pPr>
        <w:pStyle w:val="ListeParagraf"/>
        <w:numPr>
          <w:ilvl w:val="0"/>
          <w:numId w:val="1"/>
        </w:numPr>
        <w:rPr>
          <w:rFonts w:ascii="Times New Roman" w:hAnsi="Times New Roman" w:cs="Times New Roman"/>
          <w:b/>
          <w:sz w:val="24"/>
          <w:szCs w:val="24"/>
        </w:rPr>
      </w:pPr>
      <w:r w:rsidRPr="00D55484">
        <w:rPr>
          <w:rFonts w:ascii="Times New Roman" w:hAnsi="Times New Roman" w:cs="Times New Roman"/>
          <w:b/>
          <w:sz w:val="24"/>
          <w:szCs w:val="24"/>
        </w:rPr>
        <w:t>Kişisel Verilerin İşlenme Amacı:</w:t>
      </w:r>
    </w:p>
    <w:p w:rsidR="00DD5735" w:rsidRDefault="000502EE" w:rsidP="00DD5735">
      <w:pPr>
        <w:jc w:val="both"/>
        <w:rPr>
          <w:rFonts w:ascii="Times New Roman" w:hAnsi="Times New Roman" w:cs="Times New Roman"/>
          <w:sz w:val="24"/>
          <w:szCs w:val="24"/>
        </w:rPr>
      </w:pPr>
      <w:r>
        <w:rPr>
          <w:rFonts w:ascii="Times New Roman" w:hAnsi="Times New Roman" w:cs="Times New Roman"/>
          <w:sz w:val="24"/>
          <w:szCs w:val="24"/>
        </w:rPr>
        <w:t>Kişisel verileriniz</w:t>
      </w:r>
      <w:r w:rsidR="000A7647" w:rsidRPr="00D55484">
        <w:rPr>
          <w:rFonts w:ascii="Times New Roman" w:hAnsi="Times New Roman" w:cs="Times New Roman"/>
          <w:sz w:val="24"/>
          <w:szCs w:val="24"/>
        </w:rPr>
        <w:t xml:space="preserve">; </w:t>
      </w:r>
    </w:p>
    <w:p w:rsidR="008B51CC" w:rsidRPr="00DD5735" w:rsidRDefault="00B04441" w:rsidP="00DD5735">
      <w:pPr>
        <w:pStyle w:val="ListeParagraf"/>
        <w:numPr>
          <w:ilvl w:val="0"/>
          <w:numId w:val="5"/>
        </w:numPr>
        <w:jc w:val="both"/>
        <w:rPr>
          <w:rFonts w:ascii="Times New Roman" w:hAnsi="Times New Roman" w:cs="Times New Roman"/>
          <w:sz w:val="24"/>
          <w:szCs w:val="24"/>
        </w:rPr>
      </w:pPr>
      <w:r w:rsidRPr="00DD5735">
        <w:rPr>
          <w:rFonts w:ascii="Times New Roman" w:hAnsi="Times New Roman" w:cs="Times New Roman"/>
          <w:sz w:val="24"/>
          <w:szCs w:val="24"/>
        </w:rPr>
        <w:t>Şirketimiz</w:t>
      </w:r>
      <w:r w:rsidR="008C696A" w:rsidRPr="00DD5735">
        <w:rPr>
          <w:rFonts w:ascii="Times New Roman" w:hAnsi="Times New Roman" w:cs="Times New Roman"/>
          <w:sz w:val="24"/>
          <w:szCs w:val="24"/>
        </w:rPr>
        <w:t xml:space="preserve">in faaliyetlerini sürdürebilmesi için </w:t>
      </w:r>
      <w:r w:rsidRPr="00DD5735">
        <w:rPr>
          <w:rFonts w:ascii="Times New Roman" w:hAnsi="Times New Roman" w:cs="Times New Roman"/>
          <w:sz w:val="24"/>
          <w:szCs w:val="24"/>
        </w:rPr>
        <w:t>gerekli çalışmaların iş</w:t>
      </w:r>
      <w:r w:rsidR="00DC2101" w:rsidRPr="00DD5735">
        <w:rPr>
          <w:rFonts w:ascii="Times New Roman" w:hAnsi="Times New Roman" w:cs="Times New Roman"/>
          <w:sz w:val="24"/>
          <w:szCs w:val="24"/>
        </w:rPr>
        <w:t xml:space="preserve"> birimleri tarafından yapılması,</w:t>
      </w:r>
      <w:r w:rsidRPr="00DD5735">
        <w:rPr>
          <w:rFonts w:ascii="Times New Roman" w:hAnsi="Times New Roman" w:cs="Times New Roman"/>
          <w:sz w:val="24"/>
          <w:szCs w:val="24"/>
        </w:rPr>
        <w:t xml:space="preserve"> </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Mal/hizmet alış ve satış işlemlerinin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Finans ve muhasebe işlerinin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İş akdi ve mevzuattan kaynaklı yükümlülüklerin yerine getirilmesi,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Hukuki işlerin takibi ve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Yönetim faaliyetlerinin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 xml:space="preserve">İş sürekliliğinin sağlanması, </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Lojistik faaliyetlerinin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 xml:space="preserve">Yetkili kişi, kurum ve kuruluşlara bilgi verilmesi, </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 xml:space="preserve">İş faaliyetlerinin yürütülmesi ve denetimi, </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Taşınır mal ve kaynakların güvenliğinin temini,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Fiziksel mekân güvenliğinin sağlanması,</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Çalışan adaylarının başvuru süreçlerinin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Stajyer işlemlerinin mevzuata uygun yürütülmesi,</w:t>
      </w:r>
    </w:p>
    <w:p w:rsidR="008B51CC"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İş sağlığı ve güvenliği faaliyetlerinin yürütülmesi,</w:t>
      </w:r>
    </w:p>
    <w:p w:rsidR="00DD5735" w:rsidRDefault="008B51CC" w:rsidP="006266F6">
      <w:pPr>
        <w:pStyle w:val="ListeParagraf"/>
        <w:numPr>
          <w:ilvl w:val="0"/>
          <w:numId w:val="5"/>
        </w:numPr>
        <w:spacing w:after="160"/>
        <w:jc w:val="both"/>
        <w:rPr>
          <w:rFonts w:ascii="Times New Roman" w:hAnsi="Times New Roman" w:cs="Times New Roman"/>
          <w:sz w:val="24"/>
          <w:szCs w:val="24"/>
        </w:rPr>
      </w:pPr>
      <w:r>
        <w:rPr>
          <w:rFonts w:ascii="Times New Roman" w:hAnsi="Times New Roman" w:cs="Times New Roman"/>
          <w:sz w:val="24"/>
          <w:szCs w:val="24"/>
        </w:rPr>
        <w:t>Çalışanlar için yan hak ve menfaat süreçlerinin yürütülmesi,</w:t>
      </w:r>
    </w:p>
    <w:p w:rsidR="00DD5735" w:rsidRPr="00DD5735" w:rsidRDefault="005D3F2A" w:rsidP="00DD5735">
      <w:pPr>
        <w:spacing w:after="160"/>
        <w:jc w:val="both"/>
        <w:rPr>
          <w:rFonts w:ascii="Times New Roman" w:hAnsi="Times New Roman" w:cs="Times New Roman"/>
          <w:sz w:val="24"/>
          <w:szCs w:val="24"/>
        </w:rPr>
      </w:pPr>
      <w:r>
        <w:rPr>
          <w:rFonts w:ascii="Times New Roman" w:hAnsi="Times New Roman" w:cs="Times New Roman"/>
          <w:sz w:val="24"/>
          <w:szCs w:val="24"/>
        </w:rPr>
        <w:t>amaçlarıyla bağlantılı olarak</w:t>
      </w:r>
      <w:r w:rsidR="000502EE" w:rsidRPr="00DD5735">
        <w:rPr>
          <w:rFonts w:ascii="Times New Roman" w:hAnsi="Times New Roman" w:cs="Times New Roman"/>
          <w:sz w:val="24"/>
          <w:szCs w:val="24"/>
        </w:rPr>
        <w:t xml:space="preserve"> toplanacak ve </w:t>
      </w:r>
      <w:r w:rsidR="00B04441" w:rsidRPr="00DD5735">
        <w:rPr>
          <w:rFonts w:ascii="Times New Roman" w:hAnsi="Times New Roman" w:cs="Times New Roman"/>
          <w:sz w:val="24"/>
          <w:szCs w:val="24"/>
        </w:rPr>
        <w:t>Kanun’un 5. ve 6. maddelerinde belirtilen kişisel v</w:t>
      </w:r>
      <w:r w:rsidR="000502EE" w:rsidRPr="00DD5735">
        <w:rPr>
          <w:rFonts w:ascii="Times New Roman" w:hAnsi="Times New Roman" w:cs="Times New Roman"/>
          <w:sz w:val="24"/>
          <w:szCs w:val="24"/>
        </w:rPr>
        <w:t xml:space="preserve">eri işleme şartları </w:t>
      </w:r>
      <w:r w:rsidR="00114AB1" w:rsidRPr="00DD5735">
        <w:rPr>
          <w:rFonts w:ascii="Times New Roman" w:hAnsi="Times New Roman" w:cs="Times New Roman"/>
          <w:sz w:val="24"/>
          <w:szCs w:val="24"/>
        </w:rPr>
        <w:t>dâhilinde</w:t>
      </w:r>
      <w:r w:rsidR="00B04441" w:rsidRPr="00DD5735">
        <w:rPr>
          <w:rFonts w:ascii="Times New Roman" w:hAnsi="Times New Roman" w:cs="Times New Roman"/>
          <w:sz w:val="24"/>
          <w:szCs w:val="24"/>
        </w:rPr>
        <w:t xml:space="preserve"> işlene</w:t>
      </w:r>
      <w:r w:rsidR="00671C8F" w:rsidRPr="00DD5735">
        <w:rPr>
          <w:rFonts w:ascii="Times New Roman" w:hAnsi="Times New Roman" w:cs="Times New Roman"/>
          <w:sz w:val="24"/>
          <w:szCs w:val="24"/>
        </w:rPr>
        <w:t>bile</w:t>
      </w:r>
      <w:r w:rsidR="00B04441" w:rsidRPr="00DD5735">
        <w:rPr>
          <w:rFonts w:ascii="Times New Roman" w:hAnsi="Times New Roman" w:cs="Times New Roman"/>
          <w:sz w:val="24"/>
          <w:szCs w:val="24"/>
        </w:rPr>
        <w:t>cektir.</w:t>
      </w:r>
    </w:p>
    <w:p w:rsidR="00B04441" w:rsidRPr="00D55484" w:rsidRDefault="00B04441" w:rsidP="006266F6">
      <w:pPr>
        <w:pStyle w:val="ListeParagraf"/>
        <w:numPr>
          <w:ilvl w:val="0"/>
          <w:numId w:val="1"/>
        </w:numPr>
        <w:rPr>
          <w:rFonts w:ascii="Times New Roman" w:hAnsi="Times New Roman" w:cs="Times New Roman"/>
          <w:b/>
          <w:bCs/>
          <w:sz w:val="24"/>
          <w:szCs w:val="24"/>
        </w:rPr>
      </w:pPr>
      <w:r w:rsidRPr="00D55484">
        <w:rPr>
          <w:rFonts w:ascii="Times New Roman" w:hAnsi="Times New Roman" w:cs="Times New Roman"/>
          <w:b/>
          <w:bCs/>
          <w:sz w:val="24"/>
          <w:szCs w:val="24"/>
        </w:rPr>
        <w:t>İşlenen Kişisel Verilerin Kimlere ve Hangi Amaçla Aktarılabileceği</w:t>
      </w:r>
    </w:p>
    <w:p w:rsidR="006B6BC7" w:rsidRDefault="00DF237A" w:rsidP="006266F6">
      <w:pPr>
        <w:spacing w:after="160"/>
        <w:jc w:val="both"/>
        <w:rPr>
          <w:rFonts w:ascii="Times New Roman" w:hAnsi="Times New Roman" w:cs="Times New Roman"/>
          <w:sz w:val="24"/>
          <w:szCs w:val="24"/>
        </w:rPr>
      </w:pPr>
      <w:r w:rsidRPr="002B17B1">
        <w:rPr>
          <w:rFonts w:ascii="Times New Roman" w:hAnsi="Times New Roman" w:cs="Times New Roman"/>
          <w:sz w:val="24"/>
          <w:szCs w:val="24"/>
        </w:rPr>
        <w:t xml:space="preserve">Kişisel verileriniz </w:t>
      </w:r>
      <w:r w:rsidR="00B04441" w:rsidRPr="002B17B1">
        <w:rPr>
          <w:rFonts w:ascii="Times New Roman" w:hAnsi="Times New Roman" w:cs="Times New Roman"/>
          <w:sz w:val="24"/>
          <w:szCs w:val="24"/>
        </w:rPr>
        <w:t xml:space="preserve">yukarıda sayılan amaçlarla; </w:t>
      </w:r>
      <w:r w:rsidR="002B17B1" w:rsidRPr="002B17B1">
        <w:rPr>
          <w:rFonts w:ascii="Times New Roman" w:hAnsi="Times New Roman" w:cs="Times New Roman"/>
          <w:sz w:val="24"/>
          <w:szCs w:val="24"/>
        </w:rPr>
        <w:t>SGK, İşkur, Gelir İdaresi Başkanlığı gibi yetkili kamu kurum kuruluşları ile diğer mevzuat hükümlerinin izin verdiği kişi veya kuruluşlara</w:t>
      </w:r>
      <w:r w:rsidR="002B17B1">
        <w:rPr>
          <w:rFonts w:ascii="Times New Roman" w:hAnsi="Times New Roman" w:cs="Times New Roman"/>
          <w:sz w:val="24"/>
          <w:szCs w:val="24"/>
        </w:rPr>
        <w:t>, hukuki yetkisi dâhilinde</w:t>
      </w:r>
      <w:r w:rsidR="002B17B1" w:rsidRPr="009F7B0C">
        <w:rPr>
          <w:rFonts w:ascii="Times New Roman" w:hAnsi="Times New Roman" w:cs="Times New Roman"/>
          <w:sz w:val="24"/>
          <w:szCs w:val="24"/>
        </w:rPr>
        <w:t xml:space="preserve"> talep ettiği amaçla sınırlı olarak; Şirketimizin Avukatlarına, Mali Müşavir</w:t>
      </w:r>
      <w:r w:rsidR="002B17B1">
        <w:rPr>
          <w:rFonts w:ascii="Times New Roman" w:hAnsi="Times New Roman" w:cs="Times New Roman"/>
          <w:sz w:val="24"/>
          <w:szCs w:val="24"/>
        </w:rPr>
        <w:t>lerimize</w:t>
      </w:r>
      <w:r w:rsidR="002B17B1" w:rsidRPr="009F7B0C">
        <w:rPr>
          <w:rFonts w:ascii="Times New Roman" w:hAnsi="Times New Roman" w:cs="Times New Roman"/>
          <w:sz w:val="24"/>
          <w:szCs w:val="24"/>
        </w:rPr>
        <w:t>,</w:t>
      </w:r>
      <w:r w:rsidR="002B17B1">
        <w:rPr>
          <w:rFonts w:ascii="Times New Roman" w:hAnsi="Times New Roman" w:cs="Times New Roman"/>
          <w:sz w:val="24"/>
          <w:szCs w:val="24"/>
        </w:rPr>
        <w:t xml:space="preserve"> Ticaret Borsasına, Ticaret Odasına, Akdeniz İhracatçı Birliklerine, Gümrük Müşavirliği ve Gümrük Müdürlüğüne, Notere, </w:t>
      </w:r>
      <w:r w:rsidR="002B17B1" w:rsidRPr="009F7B0C">
        <w:rPr>
          <w:rFonts w:ascii="Times New Roman" w:hAnsi="Times New Roman" w:cs="Times New Roman"/>
          <w:sz w:val="24"/>
          <w:szCs w:val="24"/>
        </w:rPr>
        <w:t xml:space="preserve"> hissedarlara, iş ilişkisi içerisinde olduğumuz bankalara, </w:t>
      </w:r>
      <w:r w:rsidR="002B17B1">
        <w:rPr>
          <w:rFonts w:ascii="Times New Roman" w:hAnsi="Times New Roman" w:cs="Times New Roman"/>
          <w:sz w:val="24"/>
          <w:szCs w:val="24"/>
        </w:rPr>
        <w:t>yurt içi ve yurt dışındaki müşterilerimize, tedarikçilerimize</w:t>
      </w:r>
      <w:r w:rsidR="002B17B1" w:rsidRPr="009F7B0C">
        <w:rPr>
          <w:rFonts w:ascii="Times New Roman" w:hAnsi="Times New Roman" w:cs="Times New Roman"/>
          <w:sz w:val="24"/>
          <w:szCs w:val="24"/>
        </w:rPr>
        <w:t xml:space="preserve">, </w:t>
      </w:r>
      <w:r w:rsidR="002B17B1">
        <w:rPr>
          <w:rFonts w:ascii="Times New Roman" w:hAnsi="Times New Roman" w:cs="Times New Roman"/>
          <w:sz w:val="24"/>
          <w:szCs w:val="24"/>
        </w:rPr>
        <w:t xml:space="preserve">grup şirketimize, vaka yaşanması durumunda kolluk kuvvetleri ile adli makamlara ve </w:t>
      </w:r>
      <w:r w:rsidR="006B6BC7">
        <w:rPr>
          <w:rFonts w:ascii="Times New Roman" w:hAnsi="Times New Roman" w:cs="Times New Roman"/>
          <w:sz w:val="24"/>
          <w:szCs w:val="24"/>
        </w:rPr>
        <w:t>diğer hizmet sağlayıcılarımıza</w:t>
      </w:r>
      <w:r w:rsidR="002B17B1" w:rsidRPr="009F7B0C">
        <w:rPr>
          <w:rFonts w:ascii="Times New Roman" w:hAnsi="Times New Roman" w:cs="Times New Roman"/>
          <w:sz w:val="24"/>
          <w:szCs w:val="24"/>
        </w:rPr>
        <w:t xml:space="preserve"> </w:t>
      </w:r>
      <w:r w:rsidR="002B17B1" w:rsidRPr="00693176">
        <w:rPr>
          <w:rFonts w:ascii="Times New Roman" w:hAnsi="Times New Roman" w:cs="Times New Roman"/>
          <w:sz w:val="24"/>
          <w:szCs w:val="24"/>
        </w:rPr>
        <w:t>6698 Sayılı Kanun’un 8. ve 9. maddelerinde belirtilen şartlar çerçevesinde aktarılabilecektir.</w:t>
      </w:r>
      <w:r w:rsidR="002B17B1">
        <w:rPr>
          <w:rFonts w:ascii="Times New Roman" w:hAnsi="Times New Roman" w:cs="Times New Roman"/>
          <w:sz w:val="24"/>
          <w:szCs w:val="24"/>
        </w:rPr>
        <w:t xml:space="preserve"> </w:t>
      </w:r>
    </w:p>
    <w:p w:rsidR="00B04441" w:rsidRDefault="00B04441" w:rsidP="006266F6">
      <w:pPr>
        <w:rPr>
          <w:rFonts w:ascii="Times New Roman" w:hAnsi="Times New Roman" w:cs="Times New Roman"/>
          <w:sz w:val="24"/>
          <w:szCs w:val="24"/>
        </w:rPr>
      </w:pPr>
      <w:r w:rsidRPr="00D55484">
        <w:rPr>
          <w:rFonts w:ascii="Times New Roman" w:hAnsi="Times New Roman" w:cs="Times New Roman"/>
          <w:sz w:val="24"/>
          <w:szCs w:val="24"/>
        </w:rPr>
        <w:t>Kişisel verilerinizin 3. Kişilerle paylaşılması halinde gerekli güvenlik önlemleri alınmaktadır.</w:t>
      </w:r>
    </w:p>
    <w:p w:rsidR="00B04441" w:rsidRPr="00D55484" w:rsidRDefault="00B04441" w:rsidP="006266F6">
      <w:pPr>
        <w:pStyle w:val="ListeParagraf"/>
        <w:numPr>
          <w:ilvl w:val="0"/>
          <w:numId w:val="1"/>
        </w:numPr>
        <w:rPr>
          <w:rFonts w:ascii="Times New Roman" w:hAnsi="Times New Roman" w:cs="Times New Roman"/>
          <w:b/>
          <w:sz w:val="24"/>
          <w:szCs w:val="24"/>
        </w:rPr>
      </w:pPr>
      <w:r w:rsidRPr="00D55484">
        <w:rPr>
          <w:rFonts w:ascii="Times New Roman" w:hAnsi="Times New Roman" w:cs="Times New Roman"/>
          <w:b/>
          <w:sz w:val="24"/>
          <w:szCs w:val="24"/>
        </w:rPr>
        <w:lastRenderedPageBreak/>
        <w:t>Kişisel Veri Toplamanın Yöntemi ve Hukuki Sebebi:</w:t>
      </w:r>
    </w:p>
    <w:p w:rsidR="00B04441" w:rsidRDefault="00B04441" w:rsidP="006266F6">
      <w:pPr>
        <w:jc w:val="both"/>
        <w:rPr>
          <w:rFonts w:ascii="Times New Roman" w:hAnsi="Times New Roman" w:cs="Times New Roman"/>
          <w:sz w:val="24"/>
          <w:szCs w:val="24"/>
        </w:rPr>
      </w:pPr>
      <w:r w:rsidRPr="00D55484">
        <w:rPr>
          <w:rFonts w:ascii="Times New Roman" w:hAnsi="Times New Roman" w:cs="Times New Roman"/>
          <w:sz w:val="24"/>
          <w:szCs w:val="24"/>
        </w:rPr>
        <w:t>Kişisel verileriniz</w:t>
      </w:r>
      <w:r w:rsidR="00186618" w:rsidRPr="00D55484">
        <w:rPr>
          <w:rFonts w:ascii="Times New Roman" w:hAnsi="Times New Roman" w:cs="Times New Roman"/>
          <w:sz w:val="24"/>
          <w:szCs w:val="24"/>
        </w:rPr>
        <w:t>;</w:t>
      </w:r>
      <w:r w:rsidRPr="00D55484">
        <w:rPr>
          <w:rFonts w:ascii="Times New Roman" w:hAnsi="Times New Roman" w:cs="Times New Roman"/>
          <w:sz w:val="24"/>
          <w:szCs w:val="24"/>
        </w:rPr>
        <w:t xml:space="preserve"> </w:t>
      </w:r>
      <w:r w:rsidR="00B606EB">
        <w:rPr>
          <w:rFonts w:ascii="Times New Roman" w:hAnsi="Times New Roman" w:cs="Times New Roman"/>
          <w:sz w:val="24"/>
          <w:szCs w:val="24"/>
        </w:rPr>
        <w:t xml:space="preserve">Şirketimiz tarafından </w:t>
      </w:r>
      <w:r w:rsidRPr="00D55484">
        <w:rPr>
          <w:rFonts w:ascii="Times New Roman" w:hAnsi="Times New Roman" w:cs="Times New Roman"/>
          <w:sz w:val="24"/>
          <w:szCs w:val="24"/>
        </w:rPr>
        <w:t xml:space="preserve">sözlü, yazılı ya da elektronik </w:t>
      </w:r>
      <w:r w:rsidR="00186618" w:rsidRPr="00D55484">
        <w:rPr>
          <w:rFonts w:ascii="Times New Roman" w:hAnsi="Times New Roman" w:cs="Times New Roman"/>
          <w:sz w:val="24"/>
          <w:szCs w:val="24"/>
        </w:rPr>
        <w:t>kanallar vasıtasıyla</w:t>
      </w:r>
      <w:r w:rsidRPr="00D55484">
        <w:rPr>
          <w:rFonts w:ascii="Times New Roman" w:hAnsi="Times New Roman" w:cs="Times New Roman"/>
          <w:sz w:val="24"/>
          <w:szCs w:val="24"/>
        </w:rPr>
        <w:t>, yukarıda yer verilen</w:t>
      </w:r>
      <w:r w:rsidR="00692442">
        <w:rPr>
          <w:rFonts w:ascii="Times New Roman" w:hAnsi="Times New Roman" w:cs="Times New Roman"/>
          <w:sz w:val="24"/>
          <w:szCs w:val="24"/>
        </w:rPr>
        <w:t xml:space="preserve"> amaçlar doğrultusunda; </w:t>
      </w:r>
      <w:r w:rsidR="00186618" w:rsidRPr="00D55484">
        <w:rPr>
          <w:rFonts w:ascii="Times New Roman" w:hAnsi="Times New Roman" w:cs="Times New Roman"/>
          <w:sz w:val="24"/>
          <w:szCs w:val="24"/>
        </w:rPr>
        <w:t>ticari faaliyeti</w:t>
      </w:r>
      <w:r w:rsidRPr="00D55484">
        <w:rPr>
          <w:rFonts w:ascii="Times New Roman" w:hAnsi="Times New Roman" w:cs="Times New Roman"/>
          <w:sz w:val="24"/>
          <w:szCs w:val="24"/>
        </w:rPr>
        <w:t>mizi yürütmek ve bu kapsamda Şirketimizin sözleşme ve yasadan doğan mesu</w:t>
      </w:r>
      <w:r w:rsidR="00186618" w:rsidRPr="00D55484">
        <w:rPr>
          <w:rFonts w:ascii="Times New Roman" w:hAnsi="Times New Roman" w:cs="Times New Roman"/>
          <w:sz w:val="24"/>
          <w:szCs w:val="24"/>
        </w:rPr>
        <w:t xml:space="preserve">liyetlerini eksiksiz ve doğru </w:t>
      </w:r>
      <w:r w:rsidRPr="00D55484">
        <w:rPr>
          <w:rFonts w:ascii="Times New Roman" w:hAnsi="Times New Roman" w:cs="Times New Roman"/>
          <w:sz w:val="24"/>
          <w:szCs w:val="24"/>
        </w:rPr>
        <w:t>şekilde yerine getirebilmek amacıyla toplanır.</w:t>
      </w:r>
      <w:r w:rsidR="006A0375" w:rsidRPr="00D55484">
        <w:rPr>
          <w:rFonts w:ascii="Times New Roman" w:hAnsi="Times New Roman" w:cs="Times New Roman"/>
          <w:sz w:val="24"/>
          <w:szCs w:val="24"/>
        </w:rPr>
        <w:t xml:space="preserve"> </w:t>
      </w:r>
      <w:proofErr w:type="gramStart"/>
      <w:r w:rsidR="006A0375" w:rsidRPr="00D55484">
        <w:rPr>
          <w:rFonts w:ascii="Times New Roman" w:hAnsi="Times New Roman" w:cs="Times New Roman"/>
          <w:sz w:val="24"/>
          <w:szCs w:val="24"/>
        </w:rPr>
        <w:t xml:space="preserve">Toplanan kişisel verileriniz; </w:t>
      </w:r>
      <w:r w:rsidR="00692442">
        <w:rPr>
          <w:rFonts w:ascii="Times New Roman" w:hAnsi="Times New Roman" w:cs="Times New Roman"/>
          <w:sz w:val="24"/>
          <w:szCs w:val="24"/>
        </w:rPr>
        <w:t>“</w:t>
      </w:r>
      <w:r w:rsidR="00692442" w:rsidRPr="00EB4FF8">
        <w:rPr>
          <w:rFonts w:ascii="Times New Roman" w:hAnsi="Times New Roman" w:cs="Times New Roman"/>
          <w:sz w:val="24"/>
          <w:szCs w:val="24"/>
        </w:rPr>
        <w:t xml:space="preserve">bir sözleşmenin kurulması veya ifasıyla doğrudan doğruya ilgili olması, hukuki yükümlülüğün yerine getirilebilmesi, </w:t>
      </w:r>
      <w:r w:rsidR="005817FC" w:rsidRPr="00EB4FF8">
        <w:rPr>
          <w:rFonts w:ascii="Times New Roman" w:hAnsi="Times New Roman" w:cs="Times New Roman"/>
          <w:sz w:val="24"/>
          <w:szCs w:val="24"/>
        </w:rPr>
        <w:t>bir hakkın tesisi, kullanılması veya korunması için veri işlemenin zorunlu olması</w:t>
      </w:r>
      <w:r w:rsidR="009F5C76" w:rsidRPr="00EB4FF8">
        <w:rPr>
          <w:rFonts w:ascii="Times New Roman" w:hAnsi="Times New Roman" w:cs="Times New Roman"/>
          <w:sz w:val="24"/>
          <w:szCs w:val="24"/>
        </w:rPr>
        <w:t xml:space="preserve">, kanunlarda </w:t>
      </w:r>
      <w:r w:rsidR="006E3100" w:rsidRPr="00EB4FF8">
        <w:rPr>
          <w:rFonts w:ascii="Times New Roman" w:hAnsi="Times New Roman" w:cs="Times New Roman"/>
          <w:sz w:val="24"/>
          <w:szCs w:val="24"/>
        </w:rPr>
        <w:t>öngörülmesi</w:t>
      </w:r>
      <w:r w:rsidR="009F5C76" w:rsidRPr="00EB4FF8">
        <w:rPr>
          <w:rFonts w:ascii="Times New Roman" w:hAnsi="Times New Roman" w:cs="Times New Roman"/>
          <w:sz w:val="24"/>
          <w:szCs w:val="24"/>
        </w:rPr>
        <w:t xml:space="preserve"> </w:t>
      </w:r>
      <w:r w:rsidR="006A0375" w:rsidRPr="00EB4FF8">
        <w:rPr>
          <w:rFonts w:ascii="Times New Roman" w:hAnsi="Times New Roman" w:cs="Times New Roman"/>
          <w:bCs/>
          <w:sz w:val="24"/>
          <w:szCs w:val="24"/>
        </w:rPr>
        <w:t>ve ilgili kişinin temel hak ve özgürlüklerine zarar vermemek kaydıyla Şirketimizin meşru menfaatlerinin korunması gibi nedenlerle</w:t>
      </w:r>
      <w:r w:rsidR="006A0375" w:rsidRPr="00EB4FF8">
        <w:rPr>
          <w:rFonts w:ascii="Times New Roman" w:hAnsi="Times New Roman" w:cs="Times New Roman"/>
          <w:sz w:val="24"/>
          <w:szCs w:val="24"/>
        </w:rPr>
        <w:t xml:space="preserve"> </w:t>
      </w:r>
      <w:r w:rsidR="00B606EB" w:rsidRPr="00EB4FF8">
        <w:rPr>
          <w:rFonts w:ascii="Times New Roman" w:hAnsi="Times New Roman" w:cs="Times New Roman"/>
          <w:sz w:val="24"/>
          <w:szCs w:val="24"/>
        </w:rPr>
        <w:t>ve/</w:t>
      </w:r>
      <w:r w:rsidR="006A0375" w:rsidRPr="00EB4FF8">
        <w:rPr>
          <w:rFonts w:ascii="Times New Roman" w:hAnsi="Times New Roman" w:cs="Times New Roman"/>
          <w:bCs/>
          <w:sz w:val="24"/>
          <w:szCs w:val="24"/>
        </w:rPr>
        <w:t>veya veri sahibinin açık rızası</w:t>
      </w:r>
      <w:r w:rsidR="006A0375" w:rsidRPr="00EB4FF8">
        <w:rPr>
          <w:rFonts w:ascii="Times New Roman" w:hAnsi="Times New Roman" w:cs="Times New Roman"/>
          <w:sz w:val="24"/>
          <w:szCs w:val="24"/>
        </w:rPr>
        <w:t xml:space="preserve"> alınarak, </w:t>
      </w:r>
      <w:proofErr w:type="spellStart"/>
      <w:r w:rsidR="00186618" w:rsidRPr="00EB4FF8">
        <w:rPr>
          <w:rFonts w:ascii="Times New Roman" w:hAnsi="Times New Roman" w:cs="Times New Roman"/>
          <w:sz w:val="24"/>
          <w:szCs w:val="24"/>
        </w:rPr>
        <w:t>K</w:t>
      </w:r>
      <w:r w:rsidR="00186618" w:rsidRPr="00D55484">
        <w:rPr>
          <w:rFonts w:ascii="Times New Roman" w:hAnsi="Times New Roman" w:cs="Times New Roman"/>
          <w:sz w:val="24"/>
          <w:szCs w:val="24"/>
        </w:rPr>
        <w:t>VKK’nın</w:t>
      </w:r>
      <w:proofErr w:type="spellEnd"/>
      <w:r w:rsidRPr="00D55484">
        <w:rPr>
          <w:rFonts w:ascii="Times New Roman" w:hAnsi="Times New Roman" w:cs="Times New Roman"/>
          <w:sz w:val="24"/>
          <w:szCs w:val="24"/>
        </w:rPr>
        <w:t xml:space="preserve"> 5 ve 6</w:t>
      </w:r>
      <w:r w:rsidR="00186618" w:rsidRPr="00D55484">
        <w:rPr>
          <w:rFonts w:ascii="Times New Roman" w:hAnsi="Times New Roman" w:cs="Times New Roman"/>
          <w:sz w:val="24"/>
          <w:szCs w:val="24"/>
        </w:rPr>
        <w:t xml:space="preserve">. </w:t>
      </w:r>
      <w:r w:rsidRPr="00D55484">
        <w:rPr>
          <w:rFonts w:ascii="Times New Roman" w:hAnsi="Times New Roman" w:cs="Times New Roman"/>
          <w:sz w:val="24"/>
          <w:szCs w:val="24"/>
        </w:rPr>
        <w:t xml:space="preserve">maddelerinde </w:t>
      </w:r>
      <w:r w:rsidR="00186618" w:rsidRPr="00D55484">
        <w:rPr>
          <w:rFonts w:ascii="Times New Roman" w:hAnsi="Times New Roman" w:cs="Times New Roman"/>
          <w:sz w:val="24"/>
          <w:szCs w:val="24"/>
        </w:rPr>
        <w:t>belirtilen</w:t>
      </w:r>
      <w:r w:rsidRPr="00D55484">
        <w:rPr>
          <w:rFonts w:ascii="Times New Roman" w:hAnsi="Times New Roman" w:cs="Times New Roman"/>
          <w:sz w:val="24"/>
          <w:szCs w:val="24"/>
        </w:rPr>
        <w:t xml:space="preserve"> şartlar</w:t>
      </w:r>
      <w:r w:rsidR="00186618" w:rsidRPr="00D55484">
        <w:rPr>
          <w:rFonts w:ascii="Times New Roman" w:hAnsi="Times New Roman" w:cs="Times New Roman"/>
          <w:sz w:val="24"/>
          <w:szCs w:val="24"/>
        </w:rPr>
        <w:t xml:space="preserve"> </w:t>
      </w:r>
      <w:r w:rsidR="006A0375" w:rsidRPr="00D55484">
        <w:rPr>
          <w:rFonts w:ascii="Times New Roman" w:hAnsi="Times New Roman" w:cs="Times New Roman"/>
          <w:sz w:val="24"/>
          <w:szCs w:val="24"/>
        </w:rPr>
        <w:t xml:space="preserve">kapsamında </w:t>
      </w:r>
      <w:r w:rsidR="00D612D2" w:rsidRPr="00D55484">
        <w:rPr>
          <w:rFonts w:ascii="Times New Roman" w:hAnsi="Times New Roman" w:cs="Times New Roman"/>
          <w:sz w:val="24"/>
          <w:szCs w:val="24"/>
        </w:rPr>
        <w:t>işlenebilecektir.</w:t>
      </w:r>
      <w:proofErr w:type="gramEnd"/>
    </w:p>
    <w:p w:rsidR="00B04441" w:rsidRPr="00D55484" w:rsidRDefault="00B04441" w:rsidP="006266F6">
      <w:pPr>
        <w:pStyle w:val="ListeParagraf"/>
        <w:numPr>
          <w:ilvl w:val="0"/>
          <w:numId w:val="1"/>
        </w:numPr>
        <w:rPr>
          <w:rFonts w:ascii="Times New Roman" w:hAnsi="Times New Roman" w:cs="Times New Roman"/>
          <w:b/>
          <w:sz w:val="24"/>
          <w:szCs w:val="24"/>
        </w:rPr>
      </w:pPr>
      <w:r w:rsidRPr="00D55484">
        <w:rPr>
          <w:rFonts w:ascii="Times New Roman" w:hAnsi="Times New Roman" w:cs="Times New Roman"/>
          <w:b/>
          <w:sz w:val="24"/>
          <w:szCs w:val="24"/>
        </w:rPr>
        <w:t>Kişisel Veri Sahibinin KVK Kanunu’nun 11. Maddesinde Sayılan Hakları:</w:t>
      </w:r>
    </w:p>
    <w:p w:rsidR="00B04441" w:rsidRPr="00D55484" w:rsidRDefault="00B04441" w:rsidP="006266F6">
      <w:pPr>
        <w:jc w:val="both"/>
        <w:rPr>
          <w:rFonts w:ascii="Times New Roman" w:hAnsi="Times New Roman" w:cs="Times New Roman"/>
          <w:sz w:val="24"/>
          <w:szCs w:val="24"/>
        </w:rPr>
      </w:pPr>
      <w:r w:rsidRPr="00D55484">
        <w:rPr>
          <w:rFonts w:ascii="Times New Roman" w:hAnsi="Times New Roman" w:cs="Times New Roman"/>
          <w:sz w:val="24"/>
          <w:szCs w:val="24"/>
        </w:rPr>
        <w:t>Kişise</w:t>
      </w:r>
      <w:r w:rsidR="00FE23A3">
        <w:rPr>
          <w:rFonts w:ascii="Times New Roman" w:hAnsi="Times New Roman" w:cs="Times New Roman"/>
          <w:sz w:val="24"/>
          <w:szCs w:val="24"/>
        </w:rPr>
        <w:t xml:space="preserve">l veri sahipleri olarak, </w:t>
      </w:r>
      <w:proofErr w:type="spellStart"/>
      <w:r w:rsidR="00FE23A3">
        <w:rPr>
          <w:rFonts w:ascii="Times New Roman" w:hAnsi="Times New Roman" w:cs="Times New Roman"/>
          <w:sz w:val="24"/>
          <w:szCs w:val="24"/>
        </w:rPr>
        <w:t>KVKK’nı</w:t>
      </w:r>
      <w:r w:rsidRPr="00D55484">
        <w:rPr>
          <w:rFonts w:ascii="Times New Roman" w:hAnsi="Times New Roman" w:cs="Times New Roman"/>
          <w:sz w:val="24"/>
          <w:szCs w:val="24"/>
        </w:rPr>
        <w:t>n</w:t>
      </w:r>
      <w:proofErr w:type="spellEnd"/>
      <w:r w:rsidRPr="00D55484">
        <w:rPr>
          <w:rFonts w:ascii="Times New Roman" w:hAnsi="Times New Roman" w:cs="Times New Roman"/>
          <w:sz w:val="24"/>
          <w:szCs w:val="24"/>
        </w:rPr>
        <w:t xml:space="preserve"> 13. Maddesi kapsamındaki haklarınızın kullanılmasına ilişkin taleplerinizi, aşağıda düzenlenen yöntemlerle Şirketimize iletmeniz durumunda, niteliklerine göre en kısa sürede ve en geç talebin bizlere ulaştığı tarihten </w:t>
      </w:r>
      <w:r w:rsidR="000A7647" w:rsidRPr="00D55484">
        <w:rPr>
          <w:rFonts w:ascii="Times New Roman" w:hAnsi="Times New Roman" w:cs="Times New Roman"/>
          <w:sz w:val="24"/>
          <w:szCs w:val="24"/>
        </w:rPr>
        <w:t xml:space="preserve">itibaren </w:t>
      </w:r>
      <w:r w:rsidRPr="00D55484">
        <w:rPr>
          <w:rFonts w:ascii="Times New Roman" w:hAnsi="Times New Roman" w:cs="Times New Roman"/>
          <w:sz w:val="24"/>
          <w:szCs w:val="24"/>
          <w:u w:val="single"/>
        </w:rPr>
        <w:t>otuz gün</w:t>
      </w:r>
      <w:r w:rsidRPr="00D55484">
        <w:rPr>
          <w:rFonts w:ascii="Times New Roman" w:hAnsi="Times New Roman" w:cs="Times New Roman"/>
          <w:sz w:val="24"/>
          <w:szCs w:val="24"/>
        </w:rPr>
        <w:t xml:space="preserve"> içinde ücretsiz olarak sonuçlandıracaktır. Ancak, işlemin ayrıca bir maliyet gerektirmesi hâlinde, Şirketimiz, Kurulca belirlenen tarifedeki ücretleri başvuruda bulunan veri sahibinden isteyebilir. Bu kapsamda kişisel veri sahipleri;</w:t>
      </w:r>
    </w:p>
    <w:p w:rsidR="006266F6"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Kişisel veri işlenip işlenmediğini öğrenme,</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Kişisel verileri işlenmişse buna ilişkin bilgi talep etme,</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Kişisel verilerin işlenme amacını ve bunların amacına uygun kullanılıp kullanılmadığını öğrenme,</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Yurt içinde veya yurt dışında kişisel verilerin aktarıldığı üçüncü kişileri bilme,</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Kişisel verilerin eksik veya yanlış işlenmiş olması hâlinde bunların düzeltilmesini isteme,</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Kanun’un 7. maddesinde öngörülen şartlar çerçevesinde kişisel verilerin silinmesini veya yok edilmesini isteme,</w:t>
      </w:r>
    </w:p>
    <w:p w:rsidR="00B04441" w:rsidRPr="006266F6" w:rsidRDefault="006266F6" w:rsidP="00DD5735">
      <w:pPr>
        <w:pStyle w:val="ListeParagraf"/>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Kanun’un </w:t>
      </w:r>
      <w:r w:rsidR="00B04441" w:rsidRPr="006266F6">
        <w:rPr>
          <w:rFonts w:ascii="Times New Roman" w:hAnsi="Times New Roman" w:cs="Times New Roman"/>
          <w:sz w:val="24"/>
          <w:szCs w:val="24"/>
        </w:rPr>
        <w:t>5 ve 6</w:t>
      </w:r>
      <w:r>
        <w:rPr>
          <w:rFonts w:ascii="Times New Roman" w:hAnsi="Times New Roman" w:cs="Times New Roman"/>
          <w:sz w:val="24"/>
          <w:szCs w:val="24"/>
        </w:rPr>
        <w:t>.</w:t>
      </w:r>
      <w:r w:rsidR="00B04441" w:rsidRPr="006266F6">
        <w:rPr>
          <w:rFonts w:ascii="Times New Roman" w:hAnsi="Times New Roman" w:cs="Times New Roman"/>
          <w:sz w:val="24"/>
          <w:szCs w:val="24"/>
        </w:rPr>
        <w:t xml:space="preserve"> maddeler</w:t>
      </w:r>
      <w:r>
        <w:rPr>
          <w:rFonts w:ascii="Times New Roman" w:hAnsi="Times New Roman" w:cs="Times New Roman"/>
          <w:sz w:val="24"/>
          <w:szCs w:val="24"/>
        </w:rPr>
        <w:t>i</w:t>
      </w:r>
      <w:r w:rsidR="00B04441" w:rsidRPr="006266F6">
        <w:rPr>
          <w:rFonts w:ascii="Times New Roman" w:hAnsi="Times New Roman" w:cs="Times New Roman"/>
          <w:sz w:val="24"/>
          <w:szCs w:val="24"/>
        </w:rPr>
        <w:t xml:space="preserve"> uyarınca yapılan işlemlerin kişisel verilerin aktarıldığı üçüncü kişilere bildirilmesini isteme, </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rsidR="00B04441" w:rsidRPr="006266F6" w:rsidRDefault="00B04441" w:rsidP="00DD5735">
      <w:pPr>
        <w:pStyle w:val="ListeParagraf"/>
        <w:numPr>
          <w:ilvl w:val="0"/>
          <w:numId w:val="7"/>
        </w:numPr>
        <w:spacing w:after="0"/>
        <w:jc w:val="both"/>
        <w:rPr>
          <w:rFonts w:ascii="Times New Roman" w:hAnsi="Times New Roman" w:cs="Times New Roman"/>
          <w:sz w:val="24"/>
          <w:szCs w:val="24"/>
        </w:rPr>
      </w:pPr>
      <w:r w:rsidRPr="006266F6">
        <w:rPr>
          <w:rFonts w:ascii="Times New Roman" w:hAnsi="Times New Roman" w:cs="Times New Roman"/>
          <w:sz w:val="24"/>
          <w:szCs w:val="24"/>
        </w:rPr>
        <w:t>Kişisel verilerin kanuna aykırı olarak işlenmesi sebebiyle zarara uğraması hâlinde zararın giderilmesini talep etme haklarına sahiptir.</w:t>
      </w:r>
    </w:p>
    <w:p w:rsidR="00B04441" w:rsidRDefault="00B04441" w:rsidP="006266F6">
      <w:pPr>
        <w:spacing w:after="0"/>
        <w:rPr>
          <w:rFonts w:ascii="Times New Roman" w:hAnsi="Times New Roman" w:cs="Times New Roman"/>
          <w:sz w:val="24"/>
          <w:szCs w:val="24"/>
        </w:rPr>
      </w:pPr>
    </w:p>
    <w:p w:rsidR="00FD0889" w:rsidRPr="00D55484" w:rsidRDefault="00FD0889" w:rsidP="006266F6">
      <w:pPr>
        <w:jc w:val="both"/>
        <w:rPr>
          <w:rFonts w:ascii="Times New Roman" w:hAnsi="Times New Roman" w:cs="Times New Roman"/>
          <w:sz w:val="24"/>
          <w:szCs w:val="24"/>
        </w:rPr>
      </w:pPr>
      <w:proofErr w:type="spellStart"/>
      <w:r w:rsidRPr="00D55484">
        <w:rPr>
          <w:rFonts w:ascii="Times New Roman" w:hAnsi="Times New Roman" w:cs="Times New Roman"/>
          <w:sz w:val="24"/>
          <w:szCs w:val="24"/>
        </w:rPr>
        <w:t>KVKK’nın</w:t>
      </w:r>
      <w:proofErr w:type="spellEnd"/>
      <w:r w:rsidRPr="00D55484">
        <w:rPr>
          <w:rFonts w:ascii="Times New Roman" w:hAnsi="Times New Roman" w:cs="Times New Roman"/>
          <w:sz w:val="24"/>
          <w:szCs w:val="24"/>
        </w:rPr>
        <w:t xml:space="preserve"> 13. maddesinin 1. fıkrası gereğince, yukarıda belirtilen haklarınızın kullanımına ilişkin taleplerinizi, yazılı olarak veya Kurulun belirleyeceği diğer yöntemlerle şirketimize iletebilirsiniz. Kişisel Verileri Koruma Kurulu tarafından yeni başvuru yöntemleri belirlenmesi halinde, bu yöntemler Şirketimiz tarafından duyurulacaktır. </w:t>
      </w:r>
    </w:p>
    <w:p w:rsidR="00DA2F55" w:rsidRDefault="00D10279" w:rsidP="00DD5735">
      <w:pPr>
        <w:jc w:val="both"/>
        <w:rPr>
          <w:rFonts w:ascii="Times New Roman" w:hAnsi="Times New Roman" w:cs="Times New Roman"/>
          <w:b/>
          <w:sz w:val="24"/>
          <w:szCs w:val="24"/>
        </w:rPr>
      </w:pPr>
      <w:r w:rsidRPr="00D55484">
        <w:rPr>
          <w:rFonts w:ascii="Times New Roman" w:hAnsi="Times New Roman" w:cs="Times New Roman"/>
          <w:sz w:val="24"/>
          <w:szCs w:val="24"/>
        </w:rPr>
        <w:t>Bu çerçevede yazılı olarak Şirketimiz</w:t>
      </w:r>
      <w:r w:rsidR="003804B6">
        <w:rPr>
          <w:rFonts w:ascii="Times New Roman" w:hAnsi="Times New Roman" w:cs="Times New Roman"/>
          <w:sz w:val="24"/>
          <w:szCs w:val="24"/>
        </w:rPr>
        <w:t>e yapacağınız başvuruların, internet sayfamızda</w:t>
      </w:r>
      <w:r w:rsidRPr="00D55484">
        <w:rPr>
          <w:rFonts w:ascii="Times New Roman" w:hAnsi="Times New Roman" w:cs="Times New Roman"/>
          <w:sz w:val="24"/>
          <w:szCs w:val="24"/>
        </w:rPr>
        <w:t xml:space="preserve"> yer alan “Veri Sahibi Başvuru Formu” kullanılarak; Formun ıslak imzalı bir nüshasını iadeli taahhütlü </w:t>
      </w:r>
      <w:proofErr w:type="gramStart"/>
      <w:r w:rsidRPr="00D55484">
        <w:rPr>
          <w:rFonts w:ascii="Times New Roman" w:hAnsi="Times New Roman" w:cs="Times New Roman"/>
          <w:sz w:val="24"/>
          <w:szCs w:val="24"/>
        </w:rPr>
        <w:t>mektupla</w:t>
      </w:r>
      <w:r w:rsidR="00BC65A5">
        <w:rPr>
          <w:rFonts w:ascii="Times New Roman" w:hAnsi="Times New Roman" w:cs="Times New Roman"/>
          <w:sz w:val="24"/>
          <w:szCs w:val="24"/>
        </w:rPr>
        <w:t xml:space="preserve"> </w:t>
      </w:r>
      <w:r w:rsidR="007B54DF">
        <w:rPr>
          <w:rFonts w:ascii="Times New Roman" w:hAnsi="Times New Roman" w:cs="Times New Roman"/>
          <w:sz w:val="24"/>
          <w:szCs w:val="24"/>
        </w:rPr>
        <w:t xml:space="preserve"> </w:t>
      </w:r>
      <w:proofErr w:type="spellStart"/>
      <w:r w:rsidR="004C47E0">
        <w:rPr>
          <w:rFonts w:ascii="Times New Roman" w:hAnsi="Times New Roman" w:cs="Times New Roman"/>
          <w:sz w:val="24"/>
          <w:szCs w:val="24"/>
        </w:rPr>
        <w:t>Arpaçbahşiş</w:t>
      </w:r>
      <w:proofErr w:type="spellEnd"/>
      <w:proofErr w:type="gramEnd"/>
      <w:r w:rsidR="004C47E0" w:rsidRPr="00C40D8E">
        <w:rPr>
          <w:rFonts w:ascii="Times New Roman" w:hAnsi="Times New Roman" w:cs="Times New Roman"/>
          <w:sz w:val="24"/>
          <w:szCs w:val="24"/>
        </w:rPr>
        <w:t xml:space="preserve"> Mahallesi, </w:t>
      </w:r>
      <w:r w:rsidR="004C47E0">
        <w:rPr>
          <w:rFonts w:ascii="Times New Roman" w:hAnsi="Times New Roman" w:cs="Times New Roman"/>
          <w:sz w:val="24"/>
          <w:szCs w:val="24"/>
        </w:rPr>
        <w:t xml:space="preserve">201 </w:t>
      </w:r>
      <w:proofErr w:type="spellStart"/>
      <w:r w:rsidR="004C47E0">
        <w:rPr>
          <w:rFonts w:ascii="Times New Roman" w:hAnsi="Times New Roman" w:cs="Times New Roman"/>
          <w:sz w:val="24"/>
          <w:szCs w:val="24"/>
        </w:rPr>
        <w:t>Blv</w:t>
      </w:r>
      <w:proofErr w:type="spellEnd"/>
      <w:r w:rsidR="004C47E0">
        <w:rPr>
          <w:rFonts w:ascii="Times New Roman" w:hAnsi="Times New Roman" w:cs="Times New Roman"/>
          <w:sz w:val="24"/>
          <w:szCs w:val="24"/>
        </w:rPr>
        <w:t xml:space="preserve">. </w:t>
      </w:r>
      <w:r w:rsidR="004C47E0" w:rsidRPr="00C40D8E">
        <w:rPr>
          <w:rFonts w:ascii="Times New Roman" w:hAnsi="Times New Roman" w:cs="Times New Roman"/>
          <w:sz w:val="24"/>
          <w:szCs w:val="24"/>
        </w:rPr>
        <w:t>No:</w:t>
      </w:r>
      <w:r w:rsidR="004C47E0">
        <w:rPr>
          <w:rFonts w:ascii="Times New Roman" w:hAnsi="Times New Roman" w:cs="Times New Roman"/>
          <w:sz w:val="24"/>
          <w:szCs w:val="24"/>
        </w:rPr>
        <w:t xml:space="preserve"> 73/A</w:t>
      </w:r>
      <w:r w:rsidRPr="00D55484">
        <w:rPr>
          <w:rFonts w:ascii="Times New Roman" w:hAnsi="Times New Roman" w:cs="Times New Roman"/>
          <w:sz w:val="24"/>
          <w:szCs w:val="24"/>
        </w:rPr>
        <w:t xml:space="preserve"> adresine, noter kanalıyla ya da başvuru formunun 5070 Sayılı Elektronik İmza Kanunu’nda tanımlı olan “güvenli elektronik imza” ile imzalanarak Şirketimizin</w:t>
      </w:r>
      <w:r w:rsidR="000551EA">
        <w:rPr>
          <w:rFonts w:ascii="Times New Roman" w:hAnsi="Times New Roman" w:cs="Times New Roman"/>
          <w:sz w:val="24"/>
          <w:szCs w:val="24"/>
        </w:rPr>
        <w:t xml:space="preserve"> karagozlergida@hs01.kep.tr</w:t>
      </w:r>
      <w:r w:rsidRPr="00D55484">
        <w:rPr>
          <w:rFonts w:ascii="Times New Roman" w:hAnsi="Times New Roman" w:cs="Times New Roman"/>
          <w:sz w:val="24"/>
          <w:szCs w:val="24"/>
        </w:rPr>
        <w:t xml:space="preserve"> </w:t>
      </w:r>
      <w:r w:rsidR="00D137E1" w:rsidRPr="00D55484">
        <w:rPr>
          <w:rFonts w:ascii="Times New Roman" w:hAnsi="Times New Roman" w:cs="Times New Roman"/>
          <w:sz w:val="24"/>
          <w:szCs w:val="24"/>
        </w:rPr>
        <w:t xml:space="preserve">kep adresine </w:t>
      </w:r>
      <w:r w:rsidRPr="00D55484">
        <w:rPr>
          <w:rFonts w:ascii="Times New Roman" w:hAnsi="Times New Roman" w:cs="Times New Roman"/>
          <w:sz w:val="24"/>
          <w:szCs w:val="24"/>
        </w:rPr>
        <w:t xml:space="preserve">veya </w:t>
      </w:r>
      <w:r w:rsidR="000551EA">
        <w:rPr>
          <w:rFonts w:ascii="Times New Roman" w:hAnsi="Times New Roman" w:cs="Times New Roman"/>
          <w:sz w:val="24"/>
          <w:szCs w:val="24"/>
        </w:rPr>
        <w:t>info</w:t>
      </w:r>
      <w:r w:rsidR="00D137E1" w:rsidRPr="00D55484">
        <w:rPr>
          <w:rFonts w:ascii="Times New Roman" w:hAnsi="Times New Roman" w:cs="Times New Roman"/>
          <w:sz w:val="24"/>
          <w:szCs w:val="24"/>
        </w:rPr>
        <w:t>@</w:t>
      </w:r>
      <w:r w:rsidR="000551EA">
        <w:rPr>
          <w:rFonts w:ascii="Times New Roman" w:hAnsi="Times New Roman" w:cs="Times New Roman"/>
          <w:sz w:val="24"/>
          <w:szCs w:val="24"/>
        </w:rPr>
        <w:t>karagozlergida.com.tr</w:t>
      </w:r>
      <w:r w:rsidRPr="00D55484">
        <w:rPr>
          <w:rFonts w:ascii="Times New Roman" w:hAnsi="Times New Roman" w:cs="Times New Roman"/>
          <w:sz w:val="24"/>
          <w:szCs w:val="24"/>
        </w:rPr>
        <w:t xml:space="preserve"> kurumsal e-posta adresine ya </w:t>
      </w:r>
      <w:r w:rsidR="000B317F">
        <w:rPr>
          <w:rFonts w:ascii="Times New Roman" w:hAnsi="Times New Roman" w:cs="Times New Roman"/>
          <w:sz w:val="24"/>
          <w:szCs w:val="24"/>
        </w:rPr>
        <w:t xml:space="preserve">da </w:t>
      </w:r>
      <w:proofErr w:type="spellStart"/>
      <w:r w:rsidR="000B317F">
        <w:rPr>
          <w:rFonts w:ascii="Times New Roman" w:hAnsi="Times New Roman" w:cs="Times New Roman"/>
          <w:sz w:val="24"/>
          <w:szCs w:val="24"/>
        </w:rPr>
        <w:t>KVKK’nın</w:t>
      </w:r>
      <w:proofErr w:type="spellEnd"/>
      <w:r w:rsidRPr="00D55484">
        <w:rPr>
          <w:rFonts w:ascii="Times New Roman" w:hAnsi="Times New Roman" w:cs="Times New Roman"/>
          <w:sz w:val="24"/>
          <w:szCs w:val="24"/>
        </w:rPr>
        <w:t xml:space="preserve"> belirleyeceği diğer yöntemlerle, iletilmesi gerekmektedir.</w:t>
      </w:r>
    </w:p>
    <w:sectPr w:rsidR="00DA2F55" w:rsidSect="00DD57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4B40"/>
    <w:multiLevelType w:val="hybridMultilevel"/>
    <w:tmpl w:val="2876B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227757"/>
    <w:multiLevelType w:val="hybridMultilevel"/>
    <w:tmpl w:val="13E466D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88335E6"/>
    <w:multiLevelType w:val="hybridMultilevel"/>
    <w:tmpl w:val="CD3C0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341BB5"/>
    <w:multiLevelType w:val="hybridMultilevel"/>
    <w:tmpl w:val="DBBAF4FA"/>
    <w:lvl w:ilvl="0" w:tplc="FAE8211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2E604D"/>
    <w:multiLevelType w:val="hybridMultilevel"/>
    <w:tmpl w:val="5D96B268"/>
    <w:lvl w:ilvl="0" w:tplc="7FC04F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2F0247"/>
    <w:multiLevelType w:val="hybridMultilevel"/>
    <w:tmpl w:val="823840A6"/>
    <w:lvl w:ilvl="0" w:tplc="72A0D8F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41"/>
    <w:rsid w:val="00027A8B"/>
    <w:rsid w:val="000502EE"/>
    <w:rsid w:val="000551EA"/>
    <w:rsid w:val="000A7647"/>
    <w:rsid w:val="000B317F"/>
    <w:rsid w:val="000E2E07"/>
    <w:rsid w:val="000F5378"/>
    <w:rsid w:val="00114AB1"/>
    <w:rsid w:val="00186618"/>
    <w:rsid w:val="001A07EE"/>
    <w:rsid w:val="002A2887"/>
    <w:rsid w:val="002B17B1"/>
    <w:rsid w:val="00325CF5"/>
    <w:rsid w:val="0032733F"/>
    <w:rsid w:val="0033642A"/>
    <w:rsid w:val="003804B6"/>
    <w:rsid w:val="004C47E0"/>
    <w:rsid w:val="00506D4B"/>
    <w:rsid w:val="005817FC"/>
    <w:rsid w:val="005A000D"/>
    <w:rsid w:val="005D3F2A"/>
    <w:rsid w:val="005F6179"/>
    <w:rsid w:val="006266F6"/>
    <w:rsid w:val="006573C0"/>
    <w:rsid w:val="00671C8F"/>
    <w:rsid w:val="00692442"/>
    <w:rsid w:val="00693176"/>
    <w:rsid w:val="006A0375"/>
    <w:rsid w:val="006B6BC7"/>
    <w:rsid w:val="006E3100"/>
    <w:rsid w:val="0072352F"/>
    <w:rsid w:val="007B54DF"/>
    <w:rsid w:val="008463B1"/>
    <w:rsid w:val="00864084"/>
    <w:rsid w:val="00872DCC"/>
    <w:rsid w:val="00895DEA"/>
    <w:rsid w:val="008B51CC"/>
    <w:rsid w:val="008C696A"/>
    <w:rsid w:val="0093681C"/>
    <w:rsid w:val="009933E3"/>
    <w:rsid w:val="009F5C76"/>
    <w:rsid w:val="00A077DC"/>
    <w:rsid w:val="00A50C6D"/>
    <w:rsid w:val="00A929BC"/>
    <w:rsid w:val="00B04441"/>
    <w:rsid w:val="00B1090A"/>
    <w:rsid w:val="00B2751B"/>
    <w:rsid w:val="00B606EB"/>
    <w:rsid w:val="00B8044E"/>
    <w:rsid w:val="00B95F6F"/>
    <w:rsid w:val="00BC65A5"/>
    <w:rsid w:val="00C37071"/>
    <w:rsid w:val="00D10279"/>
    <w:rsid w:val="00D137E1"/>
    <w:rsid w:val="00D55484"/>
    <w:rsid w:val="00D612D2"/>
    <w:rsid w:val="00DA2F55"/>
    <w:rsid w:val="00DB3086"/>
    <w:rsid w:val="00DC2101"/>
    <w:rsid w:val="00DD5735"/>
    <w:rsid w:val="00DD5840"/>
    <w:rsid w:val="00DF237A"/>
    <w:rsid w:val="00DF41AE"/>
    <w:rsid w:val="00EB4FF8"/>
    <w:rsid w:val="00FD0889"/>
    <w:rsid w:val="00FE23A3"/>
    <w:rsid w:val="00FE5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FEAE6-976F-48AE-9E0B-FC477D17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441"/>
    <w:pPr>
      <w:spacing w:after="200" w:line="276" w:lineRule="auto"/>
    </w:pPr>
  </w:style>
  <w:style w:type="paragraph" w:styleId="Balk4">
    <w:name w:val="heading 4"/>
    <w:basedOn w:val="Normal"/>
    <w:link w:val="Balk4Char"/>
    <w:uiPriority w:val="9"/>
    <w:qFormat/>
    <w:rsid w:val="006266F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4441"/>
    <w:pPr>
      <w:ind w:left="720"/>
      <w:contextualSpacing/>
    </w:pPr>
  </w:style>
  <w:style w:type="table" w:styleId="TabloKlavuzu">
    <w:name w:val="Table Grid"/>
    <w:basedOn w:val="NormalTablo"/>
    <w:uiPriority w:val="59"/>
    <w:rsid w:val="00B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6266F6"/>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6266F6"/>
    <w:rPr>
      <w:b/>
      <w:bCs/>
    </w:rPr>
  </w:style>
  <w:style w:type="character" w:styleId="Kpr">
    <w:name w:val="Hyperlink"/>
    <w:basedOn w:val="VarsaylanParagrafYazTipi"/>
    <w:uiPriority w:val="99"/>
    <w:unhideWhenUsed/>
    <w:rsid w:val="007B5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09781">
      <w:bodyDiv w:val="1"/>
      <w:marLeft w:val="0"/>
      <w:marRight w:val="0"/>
      <w:marTop w:val="0"/>
      <w:marBottom w:val="0"/>
      <w:divBdr>
        <w:top w:val="none" w:sz="0" w:space="0" w:color="auto"/>
        <w:left w:val="none" w:sz="0" w:space="0" w:color="auto"/>
        <w:bottom w:val="none" w:sz="0" w:space="0" w:color="auto"/>
        <w:right w:val="none" w:sz="0" w:space="0" w:color="auto"/>
      </w:divBdr>
    </w:div>
    <w:div w:id="19237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4663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burcu çelik</cp:lastModifiedBy>
  <cp:revision>8</cp:revision>
  <dcterms:created xsi:type="dcterms:W3CDTF">2020-09-24T12:50:00Z</dcterms:created>
  <dcterms:modified xsi:type="dcterms:W3CDTF">2020-09-24T13:43:00Z</dcterms:modified>
</cp:coreProperties>
</file>